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4CCEC" w14:textId="77777777" w:rsidR="000F00A9" w:rsidRDefault="000F00A9" w:rsidP="000F00A9">
      <w:pPr>
        <w:pStyle w:val="lead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D3D3D"/>
          <w:sz w:val="20"/>
          <w:szCs w:val="20"/>
        </w:rPr>
      </w:pPr>
      <w:r>
        <w:rPr>
          <w:rFonts w:ascii="Arial" w:hAnsi="Arial" w:cs="Arial"/>
          <w:color w:val="3D3D3D"/>
          <w:sz w:val="20"/>
          <w:szCs w:val="20"/>
        </w:rPr>
        <w:t>Společnost VICTORIA finance, s.r.o. spolupracuje:</w:t>
      </w:r>
    </w:p>
    <w:p w14:paraId="43A6561F" w14:textId="77777777" w:rsidR="000F00A9" w:rsidRDefault="000F00A9" w:rsidP="000F00A9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3D3D3D"/>
          <w:sz w:val="20"/>
          <w:szCs w:val="20"/>
        </w:rPr>
      </w:pPr>
      <w:r>
        <w:rPr>
          <w:rFonts w:ascii="Arial" w:hAnsi="Arial" w:cs="Arial"/>
          <w:color w:val="3D3D3D"/>
          <w:sz w:val="20"/>
          <w:szCs w:val="20"/>
        </w:rPr>
        <w:t> </w:t>
      </w:r>
    </w:p>
    <w:p w14:paraId="5F42BBAD" w14:textId="77777777" w:rsidR="000F00A9" w:rsidRDefault="000F00A9" w:rsidP="000F00A9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3D3D3D"/>
          <w:sz w:val="20"/>
          <w:szCs w:val="20"/>
        </w:rPr>
      </w:pPr>
      <w:r>
        <w:rPr>
          <w:rStyle w:val="Siln"/>
          <w:rFonts w:ascii="Arial" w:hAnsi="Arial" w:cs="Arial"/>
          <w:color w:val="3D3D3D"/>
          <w:sz w:val="20"/>
          <w:szCs w:val="20"/>
        </w:rPr>
        <w:t>V oblasti pojištění:</w:t>
      </w:r>
    </w:p>
    <w:p w14:paraId="1E26C294" w14:textId="77777777" w:rsidR="000F00A9" w:rsidRDefault="000F00A9" w:rsidP="000F00A9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3D3D3D"/>
          <w:sz w:val="20"/>
          <w:szCs w:val="20"/>
        </w:rPr>
      </w:pPr>
      <w:r>
        <w:rPr>
          <w:rFonts w:ascii="Arial" w:hAnsi="Arial" w:cs="Arial"/>
          <w:color w:val="3D3D3D"/>
          <w:sz w:val="20"/>
          <w:szCs w:val="20"/>
        </w:rPr>
        <w:t>Allianz pojišťovna, a.s.                                                                     (IČ 47115971)</w:t>
      </w:r>
    </w:p>
    <w:p w14:paraId="50035C5D" w14:textId="77777777" w:rsidR="000F00A9" w:rsidRDefault="000F00A9" w:rsidP="000F00A9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3D3D3D"/>
          <w:sz w:val="20"/>
          <w:szCs w:val="20"/>
        </w:rPr>
      </w:pPr>
      <w:r>
        <w:rPr>
          <w:rFonts w:ascii="Arial" w:hAnsi="Arial" w:cs="Arial"/>
          <w:color w:val="3D3D3D"/>
          <w:sz w:val="20"/>
          <w:szCs w:val="20"/>
        </w:rPr>
        <w:t xml:space="preserve">Česká podnikatelská pojišťovna, a.s., </w:t>
      </w:r>
      <w:proofErr w:type="spellStart"/>
      <w:r>
        <w:rPr>
          <w:rFonts w:ascii="Arial" w:hAnsi="Arial" w:cs="Arial"/>
          <w:color w:val="3D3D3D"/>
          <w:sz w:val="20"/>
          <w:szCs w:val="20"/>
        </w:rPr>
        <w:t>Vienna</w:t>
      </w:r>
      <w:proofErr w:type="spellEnd"/>
      <w:r>
        <w:rPr>
          <w:rFonts w:ascii="Arial" w:hAnsi="Arial" w:cs="Arial"/>
          <w:color w:val="3D3D3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D3D3D"/>
          <w:sz w:val="20"/>
          <w:szCs w:val="20"/>
        </w:rPr>
        <w:t>Insurance</w:t>
      </w:r>
      <w:proofErr w:type="spellEnd"/>
      <w:r>
        <w:rPr>
          <w:rFonts w:ascii="Arial" w:hAnsi="Arial" w:cs="Arial"/>
          <w:color w:val="3D3D3D"/>
          <w:sz w:val="20"/>
          <w:szCs w:val="20"/>
        </w:rPr>
        <w:t xml:space="preserve"> Group  </w:t>
      </w:r>
      <w:proofErr w:type="gramStart"/>
      <w:r>
        <w:rPr>
          <w:rFonts w:ascii="Arial" w:hAnsi="Arial" w:cs="Arial"/>
          <w:color w:val="3D3D3D"/>
          <w:sz w:val="20"/>
          <w:szCs w:val="20"/>
        </w:rPr>
        <w:t>   (</w:t>
      </w:r>
      <w:proofErr w:type="gramEnd"/>
      <w:r>
        <w:rPr>
          <w:rFonts w:ascii="Arial" w:hAnsi="Arial" w:cs="Arial"/>
          <w:color w:val="3D3D3D"/>
          <w:sz w:val="20"/>
          <w:szCs w:val="20"/>
        </w:rPr>
        <w:t>IČ 63998530)</w:t>
      </w:r>
    </w:p>
    <w:p w14:paraId="2BFB4942" w14:textId="33BE7191" w:rsidR="000F00A9" w:rsidRDefault="001F6957" w:rsidP="000F00A9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3D3D3D"/>
          <w:sz w:val="20"/>
          <w:szCs w:val="20"/>
        </w:rPr>
      </w:pPr>
      <w:proofErr w:type="spellStart"/>
      <w:r>
        <w:rPr>
          <w:rFonts w:ascii="Arial" w:hAnsi="Arial" w:cs="Arial"/>
          <w:color w:val="3D3D3D"/>
          <w:sz w:val="20"/>
          <w:szCs w:val="20"/>
        </w:rPr>
        <w:t>Generali</w:t>
      </w:r>
      <w:proofErr w:type="spellEnd"/>
      <w:r>
        <w:rPr>
          <w:rFonts w:ascii="Arial" w:hAnsi="Arial" w:cs="Arial"/>
          <w:color w:val="3D3D3D"/>
          <w:sz w:val="20"/>
          <w:szCs w:val="20"/>
        </w:rPr>
        <w:t xml:space="preserve"> </w:t>
      </w:r>
      <w:r w:rsidR="000F00A9">
        <w:rPr>
          <w:rFonts w:ascii="Arial" w:hAnsi="Arial" w:cs="Arial"/>
          <w:color w:val="3D3D3D"/>
          <w:sz w:val="20"/>
          <w:szCs w:val="20"/>
        </w:rPr>
        <w:t>Česká pojišťovna a.s.                                                       (IČ 45272956)</w:t>
      </w:r>
    </w:p>
    <w:p w14:paraId="531926DA" w14:textId="77777777" w:rsidR="000F00A9" w:rsidRDefault="000F00A9" w:rsidP="000F00A9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3D3D3D"/>
          <w:sz w:val="20"/>
          <w:szCs w:val="20"/>
        </w:rPr>
      </w:pPr>
      <w:r>
        <w:rPr>
          <w:rFonts w:ascii="Arial" w:hAnsi="Arial" w:cs="Arial"/>
          <w:color w:val="3D3D3D"/>
          <w:sz w:val="20"/>
          <w:szCs w:val="20"/>
        </w:rPr>
        <w:t>ČSOB Pojišťovna, a.s., člen holdingu ČSOB                               </w:t>
      </w:r>
      <w:proofErr w:type="gramStart"/>
      <w:r>
        <w:rPr>
          <w:rFonts w:ascii="Arial" w:hAnsi="Arial" w:cs="Arial"/>
          <w:color w:val="3D3D3D"/>
          <w:sz w:val="20"/>
          <w:szCs w:val="20"/>
        </w:rPr>
        <w:t xml:space="preserve">   (</w:t>
      </w:r>
      <w:proofErr w:type="gramEnd"/>
      <w:r>
        <w:rPr>
          <w:rFonts w:ascii="Arial" w:hAnsi="Arial" w:cs="Arial"/>
          <w:color w:val="3D3D3D"/>
          <w:sz w:val="20"/>
          <w:szCs w:val="20"/>
        </w:rPr>
        <w:t>IČ 45534306)</w:t>
      </w:r>
    </w:p>
    <w:p w14:paraId="06F45CDB" w14:textId="77777777" w:rsidR="000F00A9" w:rsidRDefault="000F00A9" w:rsidP="000F00A9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3D3D3D"/>
          <w:sz w:val="20"/>
          <w:szCs w:val="20"/>
        </w:rPr>
      </w:pPr>
      <w:r>
        <w:rPr>
          <w:rFonts w:ascii="Arial" w:hAnsi="Arial" w:cs="Arial"/>
          <w:color w:val="3D3D3D"/>
          <w:sz w:val="20"/>
          <w:szCs w:val="20"/>
        </w:rPr>
        <w:t xml:space="preserve">Kooperativa pojišťovna, a.s., </w:t>
      </w:r>
      <w:proofErr w:type="spellStart"/>
      <w:r>
        <w:rPr>
          <w:rFonts w:ascii="Arial" w:hAnsi="Arial" w:cs="Arial"/>
          <w:color w:val="3D3D3D"/>
          <w:sz w:val="20"/>
          <w:szCs w:val="20"/>
        </w:rPr>
        <w:t>Vienna</w:t>
      </w:r>
      <w:proofErr w:type="spellEnd"/>
      <w:r>
        <w:rPr>
          <w:rFonts w:ascii="Arial" w:hAnsi="Arial" w:cs="Arial"/>
          <w:color w:val="3D3D3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D3D3D"/>
          <w:sz w:val="20"/>
          <w:szCs w:val="20"/>
        </w:rPr>
        <w:t>Insurance</w:t>
      </w:r>
      <w:proofErr w:type="spellEnd"/>
      <w:r>
        <w:rPr>
          <w:rFonts w:ascii="Arial" w:hAnsi="Arial" w:cs="Arial"/>
          <w:color w:val="3D3D3D"/>
          <w:sz w:val="20"/>
          <w:szCs w:val="20"/>
        </w:rPr>
        <w:t xml:space="preserve"> Group                </w:t>
      </w:r>
      <w:proofErr w:type="gramStart"/>
      <w:r>
        <w:rPr>
          <w:rFonts w:ascii="Arial" w:hAnsi="Arial" w:cs="Arial"/>
          <w:color w:val="3D3D3D"/>
          <w:sz w:val="20"/>
          <w:szCs w:val="20"/>
        </w:rPr>
        <w:t>   (</w:t>
      </w:r>
      <w:proofErr w:type="gramEnd"/>
      <w:r>
        <w:rPr>
          <w:rFonts w:ascii="Arial" w:hAnsi="Arial" w:cs="Arial"/>
          <w:color w:val="3D3D3D"/>
          <w:sz w:val="20"/>
          <w:szCs w:val="20"/>
        </w:rPr>
        <w:t>IČ 47116617)</w:t>
      </w:r>
    </w:p>
    <w:p w14:paraId="679AE0FF" w14:textId="77777777" w:rsidR="000F00A9" w:rsidRDefault="000F00A9" w:rsidP="000F00A9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3D3D3D"/>
          <w:sz w:val="20"/>
          <w:szCs w:val="20"/>
        </w:rPr>
      </w:pPr>
      <w:r>
        <w:rPr>
          <w:rFonts w:ascii="Arial" w:hAnsi="Arial" w:cs="Arial"/>
          <w:color w:val="3D3D3D"/>
          <w:sz w:val="20"/>
          <w:szCs w:val="20"/>
        </w:rPr>
        <w:t>Slavia pojišťovna a.s.                                                                      (IČ 60197501)</w:t>
      </w:r>
    </w:p>
    <w:p w14:paraId="3BB6939E" w14:textId="77777777" w:rsidR="000F00A9" w:rsidRDefault="000F00A9" w:rsidP="000F00A9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3D3D3D"/>
          <w:sz w:val="20"/>
          <w:szCs w:val="20"/>
        </w:rPr>
      </w:pPr>
      <w:r>
        <w:rPr>
          <w:rFonts w:ascii="Arial" w:hAnsi="Arial" w:cs="Arial"/>
          <w:color w:val="3D3D3D"/>
          <w:sz w:val="20"/>
          <w:szCs w:val="20"/>
        </w:rPr>
        <w:t>UNIQA pojišťovna, a.s.                                                                   (IČ 49240480)</w:t>
      </w:r>
    </w:p>
    <w:p w14:paraId="6649ED56" w14:textId="77777777" w:rsidR="000F00A9" w:rsidRDefault="000F00A9" w:rsidP="000F00A9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3D3D3D"/>
          <w:sz w:val="20"/>
          <w:szCs w:val="20"/>
        </w:rPr>
      </w:pPr>
      <w:r>
        <w:rPr>
          <w:rFonts w:ascii="Arial" w:hAnsi="Arial" w:cs="Arial"/>
          <w:color w:val="3D3D3D"/>
          <w:sz w:val="20"/>
          <w:szCs w:val="20"/>
        </w:rPr>
        <w:t>Hasičská vzájemná pojišťovna, a.s.                                               (IČ 46973451)</w:t>
      </w:r>
    </w:p>
    <w:p w14:paraId="7FF9AD14" w14:textId="77777777" w:rsidR="000F00A9" w:rsidRDefault="000F00A9" w:rsidP="000F00A9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3D3D3D"/>
          <w:sz w:val="20"/>
          <w:szCs w:val="20"/>
        </w:rPr>
      </w:pPr>
      <w:r>
        <w:rPr>
          <w:rFonts w:ascii="Arial" w:hAnsi="Arial" w:cs="Arial"/>
          <w:color w:val="3D3D3D"/>
          <w:sz w:val="20"/>
          <w:szCs w:val="20"/>
        </w:rPr>
        <w:t>Komerční pojišťovna, a.s.                                                               (IČ 63998017)</w:t>
      </w:r>
    </w:p>
    <w:p w14:paraId="2871C85C" w14:textId="77777777" w:rsidR="000F00A9" w:rsidRDefault="000F00A9" w:rsidP="000F00A9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3D3D3D"/>
          <w:sz w:val="20"/>
          <w:szCs w:val="20"/>
        </w:rPr>
      </w:pPr>
      <w:r>
        <w:rPr>
          <w:rFonts w:ascii="Arial" w:hAnsi="Arial" w:cs="Arial"/>
          <w:color w:val="3D3D3D"/>
          <w:sz w:val="20"/>
          <w:szCs w:val="20"/>
        </w:rPr>
        <w:t>Direct pojišťovna, a.s.                                                                     (IČ 25073958)</w:t>
      </w:r>
    </w:p>
    <w:p w14:paraId="30204112" w14:textId="77777777" w:rsidR="00437B9A" w:rsidRDefault="00437B9A"/>
    <w:sectPr w:rsidR="00437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0A9"/>
    <w:rsid w:val="000F00A9"/>
    <w:rsid w:val="001E7D80"/>
    <w:rsid w:val="001F6957"/>
    <w:rsid w:val="0043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4DA59"/>
  <w15:chartTrackingRefBased/>
  <w15:docId w15:val="{CEEB19B7-49A2-442E-B467-D538783E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ead">
    <w:name w:val="lead"/>
    <w:basedOn w:val="Normln"/>
    <w:rsid w:val="000F0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F0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F00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3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</cp:revision>
  <dcterms:created xsi:type="dcterms:W3CDTF">2021-09-28T12:01:00Z</dcterms:created>
  <dcterms:modified xsi:type="dcterms:W3CDTF">2021-09-28T12:01:00Z</dcterms:modified>
</cp:coreProperties>
</file>